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8853" w14:textId="77777777" w:rsidR="006E277E" w:rsidRPr="00784BB1" w:rsidRDefault="00E00670" w:rsidP="00E00670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84BB1">
        <w:rPr>
          <w:rFonts w:ascii="Arial" w:eastAsia="Times New Roman" w:hAnsi="Arial" w:cs="Arial"/>
          <w:b/>
          <w:sz w:val="32"/>
          <w:szCs w:val="32"/>
          <w:lang w:bidi="en-GB"/>
        </w:rPr>
        <w:t xml:space="preserve">Appendix 8: Relevant rules and regulations </w:t>
      </w:r>
    </w:p>
    <w:p w14:paraId="7D75AF37" w14:textId="77777777" w:rsidR="00E00670" w:rsidRDefault="006E277E" w:rsidP="00E00670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lang w:bidi="en-GB"/>
        </w:rPr>
        <w:t>This appendix provides an overview of rules and regulations relevant to this agreement.</w:t>
      </w: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B11C8" w:rsidRPr="00E00670" w14:paraId="0DFA856D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26CFD3BB" w14:textId="77777777" w:rsidR="00EB11C8" w:rsidRPr="00E00670" w:rsidRDefault="00880C4C" w:rsidP="003C254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Relevant EU regulations</w:t>
            </w:r>
          </w:p>
        </w:tc>
      </w:tr>
      <w:tr w:rsidR="00EB11C8" w:rsidRPr="00E00670" w14:paraId="7730E9D1" w14:textId="77777777" w:rsidTr="0027004B">
        <w:tc>
          <w:tcPr>
            <w:tcW w:w="2263" w:type="dxa"/>
          </w:tcPr>
          <w:p w14:paraId="5EDD6DEE" w14:textId="77777777" w:rsidR="00EB11C8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bidi="en-GB"/>
              </w:rPr>
              <w:t>ID</w:t>
            </w:r>
          </w:p>
        </w:tc>
        <w:tc>
          <w:tcPr>
            <w:tcW w:w="7365" w:type="dxa"/>
          </w:tcPr>
          <w:p w14:paraId="6FCF1A4D" w14:textId="77777777" w:rsidR="00EB11C8" w:rsidRPr="00EB11C8" w:rsidRDefault="00EB11C8" w:rsidP="003C254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  <w:lang w:bidi="en-GB"/>
              </w:rPr>
              <w:t>Name</w:t>
            </w:r>
          </w:p>
        </w:tc>
      </w:tr>
      <w:tr w:rsidR="00EB11C8" w:rsidRPr="00E00670" w14:paraId="18C34275" w14:textId="77777777" w:rsidTr="0027004B">
        <w:tc>
          <w:tcPr>
            <w:tcW w:w="2263" w:type="dxa"/>
          </w:tcPr>
          <w:p w14:paraId="2A86DBDB" w14:textId="77777777" w:rsidR="00EB11C8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NC RfG</w:t>
            </w:r>
          </w:p>
        </w:tc>
        <w:tc>
          <w:tcPr>
            <w:tcW w:w="7365" w:type="dxa"/>
          </w:tcPr>
          <w:p w14:paraId="12AD2DD0" w14:textId="77777777" w:rsidR="00EB11C8" w:rsidRPr="00E00670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  <w:lang w:bidi="en-GB"/>
              </w:rPr>
              <w:t>COMMISSION REGULATION (EU) 2016/631 of 14 April 2016 establishing a network code on requirements for grid connection of generators.</w:t>
            </w:r>
          </w:p>
        </w:tc>
      </w:tr>
      <w:tr w:rsidR="00EB11C8" w:rsidRPr="0099095E" w14:paraId="4872AFFB" w14:textId="77777777" w:rsidTr="0027004B">
        <w:tc>
          <w:tcPr>
            <w:tcW w:w="2263" w:type="dxa"/>
          </w:tcPr>
          <w:p w14:paraId="15D93755" w14:textId="77777777" w:rsidR="00EB11C8" w:rsidRPr="00E00670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t>GL SO</w:t>
            </w:r>
          </w:p>
        </w:tc>
        <w:tc>
          <w:tcPr>
            <w:tcW w:w="7365" w:type="dxa"/>
          </w:tcPr>
          <w:p w14:paraId="492C6D87" w14:textId="77777777" w:rsidR="00EB11C8" w:rsidRPr="0099095E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  <w:lang w:bidi="en-GB"/>
              </w:rPr>
              <w:t>COMMISSION REGULATION (EU) 2017/1485 of 2 August 2017 establishing a guideline on electricity transmission system operation.</w:t>
            </w:r>
          </w:p>
        </w:tc>
      </w:tr>
      <w:tr w:rsidR="0099095E" w:rsidRPr="0099095E" w14:paraId="1DE1F6C5" w14:textId="77777777" w:rsidTr="0027004B">
        <w:tc>
          <w:tcPr>
            <w:tcW w:w="2263" w:type="dxa"/>
          </w:tcPr>
          <w:p w14:paraId="72D60526" w14:textId="77777777" w:rsidR="0099095E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t>NC ER</w:t>
            </w:r>
          </w:p>
        </w:tc>
        <w:tc>
          <w:tcPr>
            <w:tcW w:w="7365" w:type="dxa"/>
          </w:tcPr>
          <w:p w14:paraId="17908243" w14:textId="77777777" w:rsidR="0099095E" w:rsidRPr="0099095E" w:rsidRDefault="0099095E" w:rsidP="0099095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  <w:lang w:bidi="en-GB"/>
              </w:rPr>
              <w:t>COMMISSION REGULATION (EU) 2017/2196 of 24 November 2017 establishing a network code on electricity emergency and restoration.</w:t>
            </w:r>
          </w:p>
        </w:tc>
      </w:tr>
    </w:tbl>
    <w:p w14:paraId="00C4A06A" w14:textId="77777777" w:rsidR="00EB11C8" w:rsidRPr="0099095E" w:rsidRDefault="00EB11C8" w:rsidP="00EB11C8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B11C8" w:rsidRPr="00E00670" w14:paraId="5448F7D8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124AA281" w14:textId="77777777" w:rsidR="00EB11C8" w:rsidRPr="00E00670" w:rsidRDefault="00880C4C" w:rsidP="003C254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Relevant national legislation</w:t>
            </w:r>
          </w:p>
        </w:tc>
      </w:tr>
      <w:tr w:rsidR="00EB11C8" w:rsidRPr="00E00670" w14:paraId="5FEA77A5" w14:textId="77777777" w:rsidTr="0027004B">
        <w:tc>
          <w:tcPr>
            <w:tcW w:w="2263" w:type="dxa"/>
          </w:tcPr>
          <w:p w14:paraId="0E58FBAA" w14:textId="77777777" w:rsidR="00EB11C8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bidi="en-GB"/>
              </w:rPr>
              <w:t>ID</w:t>
            </w:r>
          </w:p>
        </w:tc>
        <w:tc>
          <w:tcPr>
            <w:tcW w:w="7365" w:type="dxa"/>
          </w:tcPr>
          <w:p w14:paraId="06BB70FE" w14:textId="77777777" w:rsidR="00EB11C8" w:rsidRPr="00EB11C8" w:rsidRDefault="00EB11C8" w:rsidP="003C254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  <w:lang w:bidi="en-GB"/>
              </w:rPr>
              <w:t>Name</w:t>
            </w:r>
          </w:p>
        </w:tc>
      </w:tr>
      <w:tr w:rsidR="00EB11C8" w:rsidRPr="00E00670" w14:paraId="72EFC8E4" w14:textId="77777777" w:rsidTr="0027004B">
        <w:tc>
          <w:tcPr>
            <w:tcW w:w="2263" w:type="dxa"/>
          </w:tcPr>
          <w:p w14:paraId="40FCD7B2" w14:textId="59EF9896" w:rsidR="00EB11C8" w:rsidRPr="00E00670" w:rsidRDefault="00C10046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C10046">
              <w:rPr>
                <w:rFonts w:ascii="Arial" w:eastAsia="Calibri" w:hAnsi="Arial" w:cs="Arial"/>
                <w:lang w:bidi="en-GB"/>
              </w:rPr>
              <w:t>LBK 984/2021</w:t>
            </w:r>
          </w:p>
        </w:tc>
        <w:tc>
          <w:tcPr>
            <w:tcW w:w="7365" w:type="dxa"/>
          </w:tcPr>
          <w:p w14:paraId="3EEBB0F0" w14:textId="77777777" w:rsidR="00EB11C8" w:rsidRPr="00E00670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The Danish Electricity Supply Act (</w:t>
            </w:r>
            <w:r>
              <w:rPr>
                <w:rFonts w:ascii="Arial" w:eastAsia="Calibri" w:hAnsi="Arial" w:cs="Arial"/>
                <w:i/>
                <w:lang w:bidi="en-GB"/>
              </w:rPr>
              <w:t>Elforsyningsloven</w:t>
            </w:r>
            <w:r>
              <w:rPr>
                <w:rFonts w:ascii="Arial" w:eastAsia="Calibri" w:hAnsi="Arial" w:cs="Arial"/>
                <w:lang w:bidi="en-GB"/>
              </w:rPr>
              <w:t>).</w:t>
            </w:r>
          </w:p>
        </w:tc>
      </w:tr>
      <w:tr w:rsidR="00EB11C8" w:rsidRPr="00E00670" w14:paraId="2ABE3DF9" w14:textId="77777777" w:rsidTr="0027004B">
        <w:tc>
          <w:tcPr>
            <w:tcW w:w="2263" w:type="dxa"/>
          </w:tcPr>
          <w:p w14:paraId="73FACDA2" w14:textId="0430E925" w:rsidR="00EB11C8" w:rsidRPr="00E00670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  <w:lang w:bidi="en-GB"/>
              </w:rPr>
              <w:t>BEK 2653/2021</w:t>
            </w:r>
          </w:p>
        </w:tc>
        <w:tc>
          <w:tcPr>
            <w:tcW w:w="7365" w:type="dxa"/>
          </w:tcPr>
          <w:p w14:paraId="77AFB4F6" w14:textId="77777777" w:rsidR="00EB11C8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  <w:lang w:bidi="en-GB"/>
              </w:rPr>
              <w:t>Danish Executive Order on grid connection of wind turbines and photovoltaic installations (</w:t>
            </w:r>
            <w:r w:rsidRPr="0099095E">
              <w:rPr>
                <w:rFonts w:ascii="Arial" w:eastAsia="Calibri" w:hAnsi="Arial" w:cs="Arial"/>
                <w:i/>
                <w:lang w:bidi="en-GB"/>
              </w:rPr>
              <w:t>Bekendtgørelse om nettilslutning af vindmøller og solcelleanlæg</w:t>
            </w:r>
            <w:r w:rsidRPr="0099095E">
              <w:rPr>
                <w:rFonts w:ascii="Arial" w:eastAsia="Calibri" w:hAnsi="Arial" w:cs="Arial"/>
                <w:lang w:bidi="en-GB"/>
              </w:rPr>
              <w:t>).</w:t>
            </w:r>
          </w:p>
        </w:tc>
      </w:tr>
      <w:tr w:rsidR="0099095E" w:rsidRPr="002F1E61" w14:paraId="026BF39D" w14:textId="77777777" w:rsidTr="0027004B">
        <w:tc>
          <w:tcPr>
            <w:tcW w:w="2263" w:type="dxa"/>
          </w:tcPr>
          <w:p w14:paraId="5F5C55FE" w14:textId="5B42B01F" w:rsidR="0099095E" w:rsidRPr="0099095E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  <w:lang w:bidi="en-GB"/>
              </w:rPr>
              <w:t>BEK 1067/2021</w:t>
            </w:r>
          </w:p>
        </w:tc>
        <w:tc>
          <w:tcPr>
            <w:tcW w:w="7365" w:type="dxa"/>
          </w:tcPr>
          <w:p w14:paraId="745BD79F" w14:textId="77777777" w:rsidR="0099095E" w:rsidRPr="002F1E61" w:rsidRDefault="0099095E" w:rsidP="003C2543">
            <w:pPr>
              <w:spacing w:after="0" w:line="240" w:lineRule="auto"/>
              <w:rPr>
                <w:rFonts w:ascii="Arial" w:eastAsia="Calibri" w:hAnsi="Arial" w:cs="Arial"/>
                <w:lang w:val="da-DK"/>
              </w:rPr>
            </w:pPr>
            <w:r w:rsidRPr="0099095E">
              <w:rPr>
                <w:rFonts w:ascii="Arial" w:eastAsia="Calibri" w:hAnsi="Arial" w:cs="Arial"/>
                <w:lang w:bidi="en-GB"/>
              </w:rPr>
              <w:t xml:space="preserve">Danish Executive Order on transmission system operation and use of the electricity transmission grid etc. </w:t>
            </w:r>
            <w:r w:rsidRPr="002F1E61">
              <w:rPr>
                <w:rFonts w:ascii="Arial" w:eastAsia="Calibri" w:hAnsi="Arial" w:cs="Arial"/>
                <w:lang w:val="da-DK" w:bidi="en-GB"/>
              </w:rPr>
              <w:t>(</w:t>
            </w:r>
            <w:r w:rsidRPr="002F1E61">
              <w:rPr>
                <w:rFonts w:ascii="Arial" w:eastAsia="Calibri" w:hAnsi="Arial" w:cs="Arial"/>
                <w:i/>
                <w:lang w:val="da-DK" w:bidi="en-GB"/>
              </w:rPr>
              <w:t>Bekendtgørelse om systemansvarlig virksomhed og anvendelse af eltransmissionsnettet m.v.</w:t>
            </w:r>
            <w:r w:rsidRPr="002F1E61">
              <w:rPr>
                <w:rFonts w:ascii="Arial" w:eastAsia="Calibri" w:hAnsi="Arial" w:cs="Arial"/>
                <w:lang w:val="da-DK" w:bidi="en-GB"/>
              </w:rPr>
              <w:t>).</w:t>
            </w:r>
          </w:p>
        </w:tc>
      </w:tr>
      <w:tr w:rsidR="0099095E" w:rsidRPr="00E00670" w14:paraId="7950CBE2" w14:textId="77777777" w:rsidTr="0027004B">
        <w:tc>
          <w:tcPr>
            <w:tcW w:w="2263" w:type="dxa"/>
          </w:tcPr>
          <w:p w14:paraId="026D8377" w14:textId="0E47A16A" w:rsidR="0099095E" w:rsidRPr="0099095E" w:rsidRDefault="0099095E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  <w:lang w:bidi="en-GB"/>
              </w:rPr>
              <w:t>BEK 2651/2021</w:t>
            </w:r>
          </w:p>
        </w:tc>
        <w:tc>
          <w:tcPr>
            <w:tcW w:w="7365" w:type="dxa"/>
          </w:tcPr>
          <w:p w14:paraId="3E590CE7" w14:textId="77777777" w:rsidR="0099095E" w:rsidRPr="0099095E" w:rsidRDefault="0099095E" w:rsidP="003C254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9095E">
              <w:rPr>
                <w:rFonts w:ascii="Arial" w:eastAsia="Calibri" w:hAnsi="Arial" w:cs="Arial"/>
                <w:lang w:bidi="en-GB"/>
              </w:rPr>
              <w:t>Danish Executive Order on the master data register for electricity-generating facilities etc. (</w:t>
            </w:r>
            <w:r w:rsidRPr="0099095E">
              <w:rPr>
                <w:rFonts w:ascii="Arial" w:eastAsia="Calibri" w:hAnsi="Arial" w:cs="Arial"/>
                <w:i/>
                <w:lang w:bidi="en-GB"/>
              </w:rPr>
              <w:t>Bekendtgørelse om stamdataregistret for elproducerende anlæg m.v.</w:t>
            </w:r>
            <w:r w:rsidRPr="0099095E">
              <w:rPr>
                <w:rFonts w:ascii="Arial" w:eastAsia="Calibri" w:hAnsi="Arial" w:cs="Arial"/>
                <w:lang w:bidi="en-GB"/>
              </w:rPr>
              <w:t>).</w:t>
            </w:r>
          </w:p>
        </w:tc>
      </w:tr>
    </w:tbl>
    <w:p w14:paraId="2BAA8AB9" w14:textId="77777777" w:rsidR="00E00670" w:rsidRPr="0099095E" w:rsidRDefault="00E00670" w:rsidP="00E00670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00670" w:rsidRPr="00E00670" w14:paraId="23EAF01B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4898AB28" w14:textId="77777777" w:rsidR="00E00670" w:rsidRPr="00E00670" w:rsidRDefault="00880C4C" w:rsidP="00E006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Relevant technical requirements and conditions</w:t>
            </w:r>
          </w:p>
        </w:tc>
      </w:tr>
      <w:tr w:rsidR="00E00670" w:rsidRPr="00E00670" w14:paraId="3268E4CA" w14:textId="77777777" w:rsidTr="0027004B">
        <w:tc>
          <w:tcPr>
            <w:tcW w:w="2263" w:type="dxa"/>
          </w:tcPr>
          <w:p w14:paraId="0709F5BB" w14:textId="77777777" w:rsidR="00E00670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bidi="en-GB"/>
              </w:rPr>
              <w:t>ID</w:t>
            </w:r>
          </w:p>
        </w:tc>
        <w:tc>
          <w:tcPr>
            <w:tcW w:w="7365" w:type="dxa"/>
          </w:tcPr>
          <w:p w14:paraId="2424CA12" w14:textId="77777777" w:rsidR="00E00670" w:rsidRPr="00EB11C8" w:rsidRDefault="00E00670" w:rsidP="00E0067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  <w:lang w:bidi="en-GB"/>
              </w:rPr>
              <w:t>Name</w:t>
            </w:r>
          </w:p>
        </w:tc>
      </w:tr>
      <w:tr w:rsidR="00E00670" w:rsidRPr="00E00670" w14:paraId="2C40919E" w14:textId="77777777" w:rsidTr="0027004B">
        <w:tc>
          <w:tcPr>
            <w:tcW w:w="2263" w:type="dxa"/>
          </w:tcPr>
          <w:p w14:paraId="7D1DE176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t>TB LV</w:t>
            </w:r>
          </w:p>
        </w:tc>
        <w:tc>
          <w:tcPr>
            <w:tcW w:w="7365" w:type="dxa"/>
          </w:tcPr>
          <w:p w14:paraId="7E5F6207" w14:textId="77777777" w:rsidR="00E00670" w:rsidRPr="00E00670" w:rsidRDefault="0026106C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6106C">
              <w:rPr>
                <w:rFonts w:ascii="Arial" w:eastAsia="Calibri" w:hAnsi="Arial" w:cs="Arial"/>
                <w:lang w:bidi="en-GB"/>
              </w:rPr>
              <w:t>Technical conditions for grid connection of generation facilities to the low-voltage grid (≤ 1 kV)</w:t>
            </w:r>
          </w:p>
        </w:tc>
      </w:tr>
      <w:tr w:rsidR="00E00670" w:rsidRPr="00E00670" w14:paraId="6558C60A" w14:textId="77777777" w:rsidTr="0027004B">
        <w:tc>
          <w:tcPr>
            <w:tcW w:w="2263" w:type="dxa"/>
          </w:tcPr>
          <w:p w14:paraId="441F239A" w14:textId="77777777" w:rsidR="00E00670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TB MV</w:t>
            </w:r>
          </w:p>
        </w:tc>
        <w:tc>
          <w:tcPr>
            <w:tcW w:w="7365" w:type="dxa"/>
          </w:tcPr>
          <w:p w14:paraId="79A5B68A" w14:textId="77777777" w:rsidR="00E00670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6106C">
              <w:rPr>
                <w:rFonts w:ascii="Arial" w:eastAsia="Calibri" w:hAnsi="Arial" w:cs="Arial"/>
                <w:lang w:bidi="en-GB"/>
              </w:rPr>
              <w:t>Technical conditions for grid connection of generation facilities to the medium- and low-voltage grids (&gt; 1 kV)</w:t>
            </w:r>
          </w:p>
        </w:tc>
      </w:tr>
      <w:tr w:rsidR="00E00670" w:rsidRPr="00E00670" w14:paraId="7CAA8222" w14:textId="77777777" w:rsidTr="0027004B">
        <w:tc>
          <w:tcPr>
            <w:tcW w:w="2263" w:type="dxa"/>
          </w:tcPr>
          <w:p w14:paraId="19B25BDB" w14:textId="77777777" w:rsidR="00E00670" w:rsidRPr="00E00670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4330A6">
              <w:rPr>
                <w:rFonts w:ascii="Arial" w:eastAsia="Calibri" w:hAnsi="Arial" w:cs="Times New Roman"/>
                <w:lang w:bidi="en-GB"/>
              </w:rPr>
              <w:t>RfG appendix 1</w:t>
            </w:r>
          </w:p>
        </w:tc>
        <w:tc>
          <w:tcPr>
            <w:tcW w:w="7365" w:type="dxa"/>
          </w:tcPr>
          <w:p w14:paraId="6A7A9B73" w14:textId="77777777" w:rsidR="00E00670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Energinet – Finally approved requirements</w:t>
            </w:r>
          </w:p>
        </w:tc>
      </w:tr>
      <w:tr w:rsidR="00E00670" w:rsidRPr="00E00670" w14:paraId="4DCA1293" w14:textId="77777777" w:rsidTr="0027004B">
        <w:trPr>
          <w:trHeight w:val="245"/>
        </w:trPr>
        <w:tc>
          <w:tcPr>
            <w:tcW w:w="2263" w:type="dxa"/>
          </w:tcPr>
          <w:p w14:paraId="344F601E" w14:textId="77777777" w:rsidR="00E00670" w:rsidRPr="00E00670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4330A6">
              <w:rPr>
                <w:rFonts w:ascii="Arial" w:eastAsia="Calibri" w:hAnsi="Arial" w:cs="Times New Roman"/>
                <w:lang w:bidi="en-GB"/>
              </w:rPr>
              <w:t>RfG appendix 1A</w:t>
            </w:r>
          </w:p>
        </w:tc>
        <w:tc>
          <w:tcPr>
            <w:tcW w:w="7365" w:type="dxa"/>
          </w:tcPr>
          <w:p w14:paraId="64272BD9" w14:textId="77777777" w:rsidR="00E00670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Energinet – Generic signal list</w:t>
            </w:r>
          </w:p>
        </w:tc>
      </w:tr>
      <w:tr w:rsidR="004330A6" w:rsidRPr="00E00670" w14:paraId="663CF888" w14:textId="77777777" w:rsidTr="0027004B">
        <w:trPr>
          <w:trHeight w:val="245"/>
        </w:trPr>
        <w:tc>
          <w:tcPr>
            <w:tcW w:w="2263" w:type="dxa"/>
          </w:tcPr>
          <w:p w14:paraId="5C377D13" w14:textId="77777777" w:rsidR="004330A6" w:rsidRPr="004330A6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r w:rsidRPr="004330A6">
              <w:rPr>
                <w:rFonts w:ascii="Arial" w:eastAsia="Calibri" w:hAnsi="Arial" w:cs="Times New Roman"/>
                <w:lang w:bidi="en-GB"/>
              </w:rPr>
              <w:t>RfG appendix 1B</w:t>
            </w:r>
          </w:p>
        </w:tc>
        <w:tc>
          <w:tcPr>
            <w:tcW w:w="7365" w:type="dxa"/>
          </w:tcPr>
          <w:p w14:paraId="57C61C6A" w14:textId="77777777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Energinet – Simulation model requirements</w:t>
            </w:r>
          </w:p>
        </w:tc>
      </w:tr>
      <w:tr w:rsidR="004330A6" w:rsidRPr="00E00670" w14:paraId="60A1F922" w14:textId="77777777" w:rsidTr="0027004B">
        <w:trPr>
          <w:trHeight w:val="245"/>
        </w:trPr>
        <w:tc>
          <w:tcPr>
            <w:tcW w:w="2263" w:type="dxa"/>
          </w:tcPr>
          <w:p w14:paraId="4C175412" w14:textId="77777777" w:rsidR="004330A6" w:rsidRPr="004330A6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r w:rsidRPr="004330A6">
              <w:rPr>
                <w:rFonts w:ascii="Arial" w:eastAsia="Calibri" w:hAnsi="Arial" w:cs="Times New Roman"/>
                <w:lang w:bidi="en-GB"/>
              </w:rPr>
              <w:t>RfG appendix 1C</w:t>
            </w:r>
          </w:p>
        </w:tc>
        <w:tc>
          <w:tcPr>
            <w:tcW w:w="7365" w:type="dxa"/>
          </w:tcPr>
          <w:p w14:paraId="36010823" w14:textId="77777777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Energinet – Resilience requirements (FRT)</w:t>
            </w:r>
          </w:p>
        </w:tc>
      </w:tr>
      <w:tr w:rsidR="004330A6" w:rsidRPr="00E00670" w14:paraId="204D2A4D" w14:textId="77777777" w:rsidTr="0027004B">
        <w:trPr>
          <w:trHeight w:val="245"/>
        </w:trPr>
        <w:tc>
          <w:tcPr>
            <w:tcW w:w="2263" w:type="dxa"/>
          </w:tcPr>
          <w:p w14:paraId="40DF8610" w14:textId="77777777" w:rsidR="004330A6" w:rsidRPr="004330A6" w:rsidRDefault="004330A6" w:rsidP="0027004B">
            <w:pPr>
              <w:spacing w:after="0" w:line="240" w:lineRule="auto"/>
              <w:jc w:val="right"/>
              <w:rPr>
                <w:rFonts w:ascii="Arial" w:eastAsia="Calibri" w:hAnsi="Arial" w:cs="Times New Roman"/>
              </w:rPr>
            </w:pPr>
            <w:r w:rsidRPr="004330A6">
              <w:rPr>
                <w:rFonts w:ascii="Arial" w:eastAsia="Calibri" w:hAnsi="Arial" w:cs="Times New Roman"/>
                <w:lang w:bidi="en-GB"/>
              </w:rPr>
              <w:t>RfG appendix 1D</w:t>
            </w:r>
          </w:p>
        </w:tc>
        <w:tc>
          <w:tcPr>
            <w:tcW w:w="7365" w:type="dxa"/>
          </w:tcPr>
          <w:p w14:paraId="5A26DF30" w14:textId="77777777" w:rsidR="004330A6" w:rsidRPr="00E00670" w:rsidRDefault="004330A6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Energinet – Reactive control properties</w:t>
            </w:r>
          </w:p>
        </w:tc>
      </w:tr>
    </w:tbl>
    <w:p w14:paraId="4B5C9B19" w14:textId="77777777" w:rsidR="00E00670" w:rsidRPr="00E00670" w:rsidRDefault="00E00670" w:rsidP="00E00670">
      <w:pPr>
        <w:rPr>
          <w:rFonts w:ascii="Arial" w:eastAsia="Calibri" w:hAnsi="Arial" w:cs="Arial"/>
        </w:rPr>
      </w:pPr>
    </w:p>
    <w:tbl>
      <w:tblPr>
        <w:tblStyle w:val="Almindeligtabel3"/>
        <w:tblW w:w="0" w:type="auto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2263"/>
        <w:gridCol w:w="7365"/>
      </w:tblGrid>
      <w:tr w:rsidR="00E00670" w:rsidRPr="00E00670" w14:paraId="14D826D3" w14:textId="77777777" w:rsidTr="0027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bottom w:val="none" w:sz="0" w:space="0" w:color="auto"/>
            </w:tcBorders>
            <w:shd w:val="pct15" w:color="auto" w:fill="auto"/>
          </w:tcPr>
          <w:p w14:paraId="3AB6E0BB" w14:textId="77777777" w:rsidR="00E00670" w:rsidRPr="00E00670" w:rsidRDefault="00880C4C" w:rsidP="00E0067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bidi="en-GB"/>
              </w:rPr>
              <w:t>Relevant regulations</w:t>
            </w:r>
          </w:p>
        </w:tc>
      </w:tr>
      <w:tr w:rsidR="00E00670" w:rsidRPr="00E00670" w14:paraId="3E26D6F2" w14:textId="77777777" w:rsidTr="0027004B">
        <w:tc>
          <w:tcPr>
            <w:tcW w:w="2263" w:type="dxa"/>
          </w:tcPr>
          <w:p w14:paraId="43562BAB" w14:textId="77777777" w:rsidR="00E00670" w:rsidRPr="00EB11C8" w:rsidRDefault="00EB11C8" w:rsidP="0027004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bidi="en-GB"/>
              </w:rPr>
              <w:t>ID</w:t>
            </w:r>
          </w:p>
        </w:tc>
        <w:tc>
          <w:tcPr>
            <w:tcW w:w="7365" w:type="dxa"/>
          </w:tcPr>
          <w:p w14:paraId="5BD60FBE" w14:textId="77777777" w:rsidR="00E00670" w:rsidRPr="00EB11C8" w:rsidRDefault="00E00670" w:rsidP="00E0067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B11C8">
              <w:rPr>
                <w:rFonts w:ascii="Arial" w:eastAsia="Calibri" w:hAnsi="Arial" w:cs="Arial"/>
                <w:b/>
                <w:lang w:bidi="en-GB"/>
              </w:rPr>
              <w:t>Name</w:t>
            </w:r>
          </w:p>
        </w:tc>
      </w:tr>
      <w:tr w:rsidR="00E00670" w:rsidRPr="00E00670" w14:paraId="38A22F39" w14:textId="77777777" w:rsidTr="0027004B">
        <w:trPr>
          <w:trHeight w:val="245"/>
        </w:trPr>
        <w:tc>
          <w:tcPr>
            <w:tcW w:w="2263" w:type="dxa"/>
          </w:tcPr>
          <w:p w14:paraId="7310E378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t xml:space="preserve">D1 </w:t>
            </w:r>
          </w:p>
        </w:tc>
        <w:tc>
          <w:tcPr>
            <w:tcW w:w="7365" w:type="dxa"/>
          </w:tcPr>
          <w:p w14:paraId="69F35F76" w14:textId="77777777" w:rsidR="00E00670" w:rsidRPr="00E00670" w:rsidRDefault="00E00670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t>Settlement metering and settlement basis</w:t>
            </w:r>
          </w:p>
        </w:tc>
      </w:tr>
      <w:tr w:rsidR="00E00670" w:rsidRPr="00E00670" w14:paraId="47F85E3F" w14:textId="77777777" w:rsidTr="0027004B">
        <w:trPr>
          <w:trHeight w:val="244"/>
        </w:trPr>
        <w:tc>
          <w:tcPr>
            <w:tcW w:w="2263" w:type="dxa"/>
          </w:tcPr>
          <w:p w14:paraId="40FA7320" w14:textId="77777777" w:rsidR="00E00670" w:rsidRPr="00E00670" w:rsidRDefault="00E00670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t>D2</w:t>
            </w:r>
          </w:p>
        </w:tc>
        <w:tc>
          <w:tcPr>
            <w:tcW w:w="7365" w:type="dxa"/>
          </w:tcPr>
          <w:p w14:paraId="631F6F29" w14:textId="77777777" w:rsidR="00E00670" w:rsidRPr="00E00670" w:rsidRDefault="00E00670" w:rsidP="00E0067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t>Technical requirements for electricity metering</w:t>
            </w:r>
          </w:p>
        </w:tc>
      </w:tr>
      <w:tr w:rsidR="0026106C" w:rsidRPr="00E00670" w14:paraId="129E0623" w14:textId="77777777" w:rsidTr="0027004B">
        <w:trPr>
          <w:trHeight w:val="244"/>
        </w:trPr>
        <w:tc>
          <w:tcPr>
            <w:tcW w:w="2263" w:type="dxa"/>
          </w:tcPr>
          <w:p w14:paraId="1E447560" w14:textId="77777777" w:rsidR="0026106C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t xml:space="preserve">TF 5.8.1 </w:t>
            </w:r>
          </w:p>
        </w:tc>
        <w:tc>
          <w:tcPr>
            <w:tcW w:w="7365" w:type="dxa"/>
          </w:tcPr>
          <w:p w14:paraId="43579939" w14:textId="77777777" w:rsidR="0026106C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t>Metered data for system operation purposes</w:t>
            </w:r>
          </w:p>
        </w:tc>
      </w:tr>
      <w:tr w:rsidR="0026106C" w:rsidRPr="00E00670" w14:paraId="06B11D67" w14:textId="77777777" w:rsidTr="0027004B">
        <w:trPr>
          <w:trHeight w:val="244"/>
        </w:trPr>
        <w:tc>
          <w:tcPr>
            <w:tcW w:w="2263" w:type="dxa"/>
          </w:tcPr>
          <w:p w14:paraId="535E2BCE" w14:textId="77777777" w:rsidR="0026106C" w:rsidRPr="00E00670" w:rsidRDefault="0026106C" w:rsidP="0027004B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lastRenderedPageBreak/>
              <w:t xml:space="preserve">TF 5.9.1 </w:t>
            </w:r>
          </w:p>
        </w:tc>
        <w:tc>
          <w:tcPr>
            <w:tcW w:w="7365" w:type="dxa"/>
          </w:tcPr>
          <w:p w14:paraId="5EC3556D" w14:textId="77777777" w:rsidR="0026106C" w:rsidRPr="00E00670" w:rsidRDefault="0026106C" w:rsidP="0026106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00670">
              <w:rPr>
                <w:rFonts w:ascii="Arial" w:eastAsia="Calibri" w:hAnsi="Arial" w:cs="Arial"/>
                <w:lang w:bidi="en-GB"/>
              </w:rPr>
              <w:t>Ancillary services</w:t>
            </w:r>
          </w:p>
        </w:tc>
      </w:tr>
    </w:tbl>
    <w:p w14:paraId="53C1B3FC" w14:textId="77777777" w:rsidR="00901ECA" w:rsidRPr="00E00670" w:rsidRDefault="00901ECA" w:rsidP="00E00670"/>
    <w:sectPr w:rsidR="00901ECA" w:rsidRPr="00E00670" w:rsidSect="0027004B">
      <w:headerReference w:type="firs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42F0" w14:textId="77777777" w:rsidR="00951874" w:rsidRDefault="00951874">
      <w:r>
        <w:separator/>
      </w:r>
    </w:p>
  </w:endnote>
  <w:endnote w:type="continuationSeparator" w:id="0">
    <w:p w14:paraId="392B450C" w14:textId="77777777" w:rsidR="00951874" w:rsidRDefault="009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C0AB" w14:textId="77777777" w:rsidR="00951874" w:rsidRDefault="00951874">
      <w:r>
        <w:separator/>
      </w:r>
    </w:p>
  </w:footnote>
  <w:footnote w:type="continuationSeparator" w:id="0">
    <w:p w14:paraId="051341E7" w14:textId="77777777" w:rsidR="00951874" w:rsidRDefault="0095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7ED5" w14:textId="77777777" w:rsidR="00BE1F60" w:rsidRDefault="00E00670">
    <w:pPr>
      <w:tabs>
        <w:tab w:val="left" w:pos="7513"/>
      </w:tabs>
      <w:rPr>
        <w:rFonts w:ascii="Courier" w:hAnsi="Courier"/>
        <w:sz w:val="24"/>
      </w:rPr>
    </w:pPr>
    <w:r>
      <w:rPr>
        <w:rFonts w:ascii="Arial" w:eastAsia="Arial" w:hAnsi="Arial" w:cs="Arial"/>
        <w:lang w:bidi="en-GB"/>
      </w:rPr>
      <w:tab/>
      <w:t>Appendix 5, page 1 of 2</w:t>
    </w:r>
    <w:r>
      <w:rPr>
        <w:rFonts w:ascii="Courier" w:eastAsia="Courier" w:hAnsi="Courier" w:cs="Courier"/>
        <w:sz w:val="24"/>
        <w:lang w:bidi="en-GB"/>
      </w:rPr>
      <w:t xml:space="preserve"> </w:t>
    </w:r>
  </w:p>
  <w:p w14:paraId="59DEB76D" w14:textId="77777777" w:rsidR="00BE1F60" w:rsidRDefault="00BE1F60">
    <w:pPr>
      <w:jc w:val="center"/>
      <w:rPr>
        <w:rFonts w:ascii="Arial" w:hAnsi="Arial"/>
        <w:b/>
        <w:sz w:val="28"/>
      </w:rPr>
    </w:pPr>
  </w:p>
  <w:p w14:paraId="502FA8CA" w14:textId="77777777" w:rsidR="00BE1F60" w:rsidRDefault="00E00670">
    <w:pPr>
      <w:jc w:val="center"/>
      <w:rPr>
        <w:rFonts w:ascii="Arial" w:hAnsi="Arial"/>
        <w:b/>
        <w:sz w:val="28"/>
      </w:rPr>
    </w:pPr>
    <w:r>
      <w:rPr>
        <w:rFonts w:ascii="Arial" w:eastAsia="Arial" w:hAnsi="Arial" w:cs="Arial"/>
        <w:b/>
        <w:sz w:val="28"/>
        <w:lang w:bidi="en-GB"/>
      </w:rPr>
      <w:t xml:space="preserve">COOPERATION AGREEMENT </w:t>
    </w:r>
  </w:p>
  <w:p w14:paraId="4F6B1F34" w14:textId="77777777" w:rsidR="00BE1F60" w:rsidRDefault="00E00670">
    <w:pPr>
      <w:jc w:val="center"/>
      <w:rPr>
        <w:rFonts w:ascii="Courier" w:hAnsi="Courier"/>
        <w:sz w:val="24"/>
      </w:rPr>
    </w:pPr>
    <w:r>
      <w:rPr>
        <w:rFonts w:ascii="Arial" w:eastAsia="Arial" w:hAnsi="Arial" w:cs="Arial"/>
        <w:b/>
        <w:sz w:val="28"/>
        <w:lang w:bidi="en-GB"/>
      </w:rPr>
      <w:t>ON THE CONNECTION OF ELECTRICAL INSTALLATIONS</w:t>
    </w:r>
  </w:p>
  <w:p w14:paraId="5B98F537" w14:textId="77777777" w:rsidR="00BE1F60" w:rsidRDefault="00BE1F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Appendi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nnex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ppendix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20408372">
    <w:abstractNumId w:val="25"/>
  </w:num>
  <w:num w:numId="2" w16cid:durableId="998077741">
    <w:abstractNumId w:val="10"/>
  </w:num>
  <w:num w:numId="3" w16cid:durableId="298654436">
    <w:abstractNumId w:val="26"/>
  </w:num>
  <w:num w:numId="4" w16cid:durableId="1465541089">
    <w:abstractNumId w:val="19"/>
  </w:num>
  <w:num w:numId="5" w16cid:durableId="702752135">
    <w:abstractNumId w:val="17"/>
  </w:num>
  <w:num w:numId="6" w16cid:durableId="50615141">
    <w:abstractNumId w:val="22"/>
  </w:num>
  <w:num w:numId="7" w16cid:durableId="2097555718">
    <w:abstractNumId w:val="16"/>
  </w:num>
  <w:num w:numId="8" w16cid:durableId="378747975">
    <w:abstractNumId w:val="35"/>
  </w:num>
  <w:num w:numId="9" w16cid:durableId="99765493">
    <w:abstractNumId w:val="37"/>
  </w:num>
  <w:num w:numId="10" w16cid:durableId="2071807957">
    <w:abstractNumId w:val="14"/>
  </w:num>
  <w:num w:numId="11" w16cid:durableId="1068846528">
    <w:abstractNumId w:val="42"/>
  </w:num>
  <w:num w:numId="12" w16cid:durableId="1571623639">
    <w:abstractNumId w:val="11"/>
  </w:num>
  <w:num w:numId="13" w16cid:durableId="1423525081">
    <w:abstractNumId w:val="27"/>
  </w:num>
  <w:num w:numId="14" w16cid:durableId="1866020956">
    <w:abstractNumId w:val="28"/>
  </w:num>
  <w:num w:numId="15" w16cid:durableId="1366058878">
    <w:abstractNumId w:val="20"/>
  </w:num>
  <w:num w:numId="16" w16cid:durableId="1286352140">
    <w:abstractNumId w:val="36"/>
  </w:num>
  <w:num w:numId="17" w16cid:durableId="1950382490">
    <w:abstractNumId w:val="15"/>
  </w:num>
  <w:num w:numId="18" w16cid:durableId="421025020">
    <w:abstractNumId w:val="40"/>
  </w:num>
  <w:num w:numId="19" w16cid:durableId="655036635">
    <w:abstractNumId w:val="9"/>
  </w:num>
  <w:num w:numId="20" w16cid:durableId="673797679">
    <w:abstractNumId w:val="7"/>
  </w:num>
  <w:num w:numId="21" w16cid:durableId="2081555563">
    <w:abstractNumId w:val="6"/>
  </w:num>
  <w:num w:numId="22" w16cid:durableId="1742676533">
    <w:abstractNumId w:val="5"/>
  </w:num>
  <w:num w:numId="23" w16cid:durableId="1801728878">
    <w:abstractNumId w:val="4"/>
  </w:num>
  <w:num w:numId="24" w16cid:durableId="2025133609">
    <w:abstractNumId w:val="8"/>
  </w:num>
  <w:num w:numId="25" w16cid:durableId="414330233">
    <w:abstractNumId w:val="3"/>
  </w:num>
  <w:num w:numId="26" w16cid:durableId="2145078808">
    <w:abstractNumId w:val="2"/>
  </w:num>
  <w:num w:numId="27" w16cid:durableId="888803790">
    <w:abstractNumId w:val="1"/>
  </w:num>
  <w:num w:numId="28" w16cid:durableId="1455364107">
    <w:abstractNumId w:val="0"/>
  </w:num>
  <w:num w:numId="29" w16cid:durableId="1766681065">
    <w:abstractNumId w:val="25"/>
  </w:num>
  <w:num w:numId="30" w16cid:durableId="1507747350">
    <w:abstractNumId w:val="30"/>
  </w:num>
  <w:num w:numId="31" w16cid:durableId="1053692837">
    <w:abstractNumId w:val="41"/>
  </w:num>
  <w:num w:numId="32" w16cid:durableId="1062483848">
    <w:abstractNumId w:val="12"/>
  </w:num>
  <w:num w:numId="33" w16cid:durableId="2105222916">
    <w:abstractNumId w:val="32"/>
  </w:num>
  <w:num w:numId="34" w16cid:durableId="1977299464">
    <w:abstractNumId w:val="33"/>
  </w:num>
  <w:num w:numId="35" w16cid:durableId="716397986">
    <w:abstractNumId w:val="31"/>
  </w:num>
  <w:num w:numId="36" w16cid:durableId="1027752241">
    <w:abstractNumId w:val="39"/>
  </w:num>
  <w:num w:numId="37" w16cid:durableId="1542278795">
    <w:abstractNumId w:val="18"/>
  </w:num>
  <w:num w:numId="38" w16cid:durableId="1955819279">
    <w:abstractNumId w:val="21"/>
  </w:num>
  <w:num w:numId="39" w16cid:durableId="372268561">
    <w:abstractNumId w:val="13"/>
  </w:num>
  <w:num w:numId="40" w16cid:durableId="1079448421">
    <w:abstractNumId w:val="34"/>
  </w:num>
  <w:num w:numId="41" w16cid:durableId="301273619">
    <w:abstractNumId w:val="29"/>
  </w:num>
  <w:num w:numId="42" w16cid:durableId="1152139669">
    <w:abstractNumId w:val="24"/>
  </w:num>
  <w:num w:numId="43" w16cid:durableId="20861296">
    <w:abstractNumId w:val="23"/>
  </w:num>
  <w:num w:numId="44" w16cid:durableId="1574897041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7612B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E9B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4B4A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106C"/>
    <w:rsid w:val="00264DB3"/>
    <w:rsid w:val="0027004B"/>
    <w:rsid w:val="002715F8"/>
    <w:rsid w:val="00272D41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1E61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0A6"/>
    <w:rsid w:val="00433732"/>
    <w:rsid w:val="00433A6F"/>
    <w:rsid w:val="00437EC7"/>
    <w:rsid w:val="00443353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3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767A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77E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12423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BB1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66E5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0C4C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51874"/>
    <w:rsid w:val="00964D53"/>
    <w:rsid w:val="00964DCA"/>
    <w:rsid w:val="00965A75"/>
    <w:rsid w:val="009671FD"/>
    <w:rsid w:val="00971F5D"/>
    <w:rsid w:val="00972CA6"/>
    <w:rsid w:val="0097354E"/>
    <w:rsid w:val="00976B6B"/>
    <w:rsid w:val="00981691"/>
    <w:rsid w:val="0099095E"/>
    <w:rsid w:val="00993762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97197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1F60"/>
    <w:rsid w:val="00BE2491"/>
    <w:rsid w:val="00BF0DDA"/>
    <w:rsid w:val="00BF3281"/>
    <w:rsid w:val="00BF3F4A"/>
    <w:rsid w:val="00C02370"/>
    <w:rsid w:val="00C10046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0670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11C8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42FE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41DF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D29C8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table" w:styleId="Almindeligtabel3">
    <w:name w:val="Plain Table 3"/>
    <w:basedOn w:val="Tabel-Normal"/>
    <w:uiPriority w:val="43"/>
    <w:rsid w:val="005A30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272D41"/>
    <w:pPr>
      <w:keepLines w:val="0"/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semiHidden/>
    <w:rsid w:val="00272D41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8991-13FE-4E92-AD2E-DD4A29B2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2</TotalTime>
  <Pages>2</Pages>
  <Words>285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2021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Thomas Heldbo Wienberg</cp:lastModifiedBy>
  <cp:revision>3</cp:revision>
  <cp:lastPrinted>2012-05-11T09:45:00Z</cp:lastPrinted>
  <dcterms:created xsi:type="dcterms:W3CDTF">2023-10-10T11:13:00Z</dcterms:created>
  <dcterms:modified xsi:type="dcterms:W3CDTF">2023-11-07T12:25:00Z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d2020-9522</vt:lpwstr>
  </property>
  <property fmtid="{D5CDD505-2E9C-101B-9397-08002B2CF9AE}" pid="9" name="Dok_DokumentTitel">
    <vt:lpwstr>Bilag 8 - Relevante love og regler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1.0</vt:lpwstr>
  </property>
  <property fmtid="{D5CDD505-2E9C-101B-9397-08002B2CF9AE}" pid="39" name="Sag_SagsNummer">
    <vt:lpwstr>s2018-052</vt:lpwstr>
  </property>
  <property fmtid="{D5CDD505-2E9C-101B-9397-08002B2CF9AE}" pid="40" name="Sag_SagsTitel">
    <vt:lpwstr>Nettilslutningsaftaler - RfG</vt:lpwstr>
  </property>
  <property fmtid="{D5CDD505-2E9C-101B-9397-08002B2CF9AE}" pid="41" name="Sag_SagsAnsvarligFuldeNavn">
    <vt:lpwstr>Jan Rasmussen</vt:lpwstr>
  </property>
  <property fmtid="{D5CDD505-2E9C-101B-9397-08002B2CF9AE}" pid="42" name="Sag_SagsAnsvarligInitialet">
    <vt:lpwstr>JAR</vt:lpwstr>
  </property>
  <property fmtid="{D5CDD505-2E9C-101B-9397-08002B2CF9AE}" pid="43" name="Sag_SagsAnsvarligEmail">
    <vt:lpwstr>jar@danskenergi.dk</vt:lpwstr>
  </property>
  <property fmtid="{D5CDD505-2E9C-101B-9397-08002B2CF9AE}" pid="44" name="Sag_SagsAnsvarligTelefon">
    <vt:lpwstr>+45 20 90 77 77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